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57E" w:rsidRPr="004B6428" w:rsidRDefault="001A557E" w:rsidP="004B6428">
      <w:pPr>
        <w:ind w:firstLine="709"/>
        <w:jc w:val="both"/>
        <w:rPr>
          <w:szCs w:val="28"/>
          <w:lang w:val="uk-UA"/>
        </w:rPr>
      </w:pPr>
      <w:bookmarkStart w:id="0" w:name="_GoBack"/>
      <w:bookmarkEnd w:id="0"/>
      <w:r w:rsidRPr="004B6428">
        <w:rPr>
          <w:szCs w:val="28"/>
          <w:lang w:val="uk-UA"/>
        </w:rPr>
        <w:t xml:space="preserve">Мелітопольський державний педагогічний університету імені Богдана Хмельницького разом з партнерами розширює </w:t>
      </w:r>
      <w:proofErr w:type="spellStart"/>
      <w:r w:rsidRPr="004B6428">
        <w:rPr>
          <w:szCs w:val="28"/>
          <w:lang w:val="uk-UA"/>
        </w:rPr>
        <w:t>проєктні</w:t>
      </w:r>
      <w:proofErr w:type="spellEnd"/>
      <w:r w:rsidRPr="004B6428">
        <w:rPr>
          <w:szCs w:val="28"/>
          <w:lang w:val="uk-UA"/>
        </w:rPr>
        <w:t xml:space="preserve"> горизонти та вектори співпраці на шляху</w:t>
      </w:r>
      <w:r w:rsidR="004B6428" w:rsidRPr="004B6428">
        <w:rPr>
          <w:szCs w:val="28"/>
          <w:lang w:val="uk-UA"/>
        </w:rPr>
        <w:t xml:space="preserve"> інтеграції європейських цінностей в інклюзивний простір та забезпечення освітніх прав дітей з інтелектуальними порушеннями. </w:t>
      </w:r>
    </w:p>
    <w:p w:rsidR="004B6428" w:rsidRPr="004B6428" w:rsidRDefault="004B6428" w:rsidP="0079351C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4B6428">
        <w:rPr>
          <w:sz w:val="28"/>
          <w:szCs w:val="28"/>
          <w:lang w:val="uk-UA"/>
        </w:rPr>
        <w:t xml:space="preserve"> </w:t>
      </w:r>
      <w:proofErr w:type="spellStart"/>
      <w:r w:rsidRPr="004B6428">
        <w:rPr>
          <w:sz w:val="28"/>
          <w:szCs w:val="28"/>
          <w:lang w:val="uk-UA"/>
        </w:rPr>
        <w:t>Проєкт</w:t>
      </w:r>
      <w:proofErr w:type="spellEnd"/>
      <w:r w:rsidRPr="004B642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4B6428">
        <w:rPr>
          <w:sz w:val="28"/>
          <w:szCs w:val="28"/>
          <w:lang w:val="en-US"/>
        </w:rPr>
        <w:t>Enhancing</w:t>
      </w:r>
      <w:r w:rsidRPr="004B6428">
        <w:rPr>
          <w:sz w:val="28"/>
          <w:szCs w:val="28"/>
          <w:lang w:val="uk-UA"/>
        </w:rPr>
        <w:t xml:space="preserve"> </w:t>
      </w:r>
      <w:r w:rsidRPr="004B6428">
        <w:rPr>
          <w:sz w:val="28"/>
          <w:szCs w:val="28"/>
          <w:lang w:val="en-US"/>
        </w:rPr>
        <w:t>the</w:t>
      </w:r>
      <w:r w:rsidRPr="004B6428">
        <w:rPr>
          <w:sz w:val="28"/>
          <w:szCs w:val="28"/>
          <w:lang w:val="uk-UA"/>
        </w:rPr>
        <w:t xml:space="preserve"> </w:t>
      </w:r>
      <w:r w:rsidRPr="004B6428">
        <w:rPr>
          <w:sz w:val="28"/>
          <w:szCs w:val="28"/>
          <w:lang w:val="en-US"/>
        </w:rPr>
        <w:t>Participation</w:t>
      </w:r>
      <w:r w:rsidRPr="004B6428">
        <w:rPr>
          <w:sz w:val="28"/>
          <w:szCs w:val="28"/>
          <w:lang w:val="uk-UA"/>
        </w:rPr>
        <w:t xml:space="preserve"> </w:t>
      </w:r>
      <w:r w:rsidRPr="004B6428">
        <w:rPr>
          <w:sz w:val="28"/>
          <w:szCs w:val="28"/>
          <w:lang w:val="en-US"/>
        </w:rPr>
        <w:t>of</w:t>
      </w:r>
      <w:r w:rsidRPr="004B6428">
        <w:rPr>
          <w:sz w:val="28"/>
          <w:szCs w:val="28"/>
          <w:lang w:val="uk-UA"/>
        </w:rPr>
        <w:t xml:space="preserve"> </w:t>
      </w:r>
      <w:r w:rsidRPr="004B6428">
        <w:rPr>
          <w:sz w:val="28"/>
          <w:szCs w:val="28"/>
          <w:lang w:val="en-US"/>
        </w:rPr>
        <w:t>and</w:t>
      </w:r>
      <w:r w:rsidRPr="004B6428">
        <w:rPr>
          <w:sz w:val="28"/>
          <w:szCs w:val="28"/>
          <w:lang w:val="uk-UA"/>
        </w:rPr>
        <w:t xml:space="preserve"> </w:t>
      </w:r>
      <w:r w:rsidRPr="004B6428">
        <w:rPr>
          <w:sz w:val="28"/>
          <w:szCs w:val="28"/>
          <w:lang w:val="en-US"/>
        </w:rPr>
        <w:t>Ensuring</w:t>
      </w:r>
      <w:r w:rsidRPr="004B6428">
        <w:rPr>
          <w:sz w:val="28"/>
          <w:szCs w:val="28"/>
          <w:lang w:val="uk-UA"/>
        </w:rPr>
        <w:t xml:space="preserve"> </w:t>
      </w:r>
      <w:r w:rsidRPr="004B6428">
        <w:rPr>
          <w:sz w:val="28"/>
          <w:szCs w:val="28"/>
          <w:lang w:val="en-US"/>
        </w:rPr>
        <w:t>the</w:t>
      </w:r>
      <w:r w:rsidRPr="004B6428">
        <w:rPr>
          <w:sz w:val="28"/>
          <w:szCs w:val="28"/>
          <w:lang w:val="uk-UA"/>
        </w:rPr>
        <w:t xml:space="preserve"> </w:t>
      </w:r>
      <w:r w:rsidRPr="004B6428">
        <w:rPr>
          <w:sz w:val="28"/>
          <w:szCs w:val="28"/>
          <w:lang w:val="en-US"/>
        </w:rPr>
        <w:t>Right</w:t>
      </w:r>
      <w:r w:rsidRPr="004B6428">
        <w:rPr>
          <w:sz w:val="28"/>
          <w:szCs w:val="28"/>
          <w:lang w:val="uk-UA"/>
        </w:rPr>
        <w:t xml:space="preserve"> </w:t>
      </w:r>
      <w:r w:rsidRPr="004B6428">
        <w:rPr>
          <w:sz w:val="28"/>
          <w:szCs w:val="28"/>
          <w:lang w:val="en-US"/>
        </w:rPr>
        <w:t>to</w:t>
      </w:r>
      <w:r w:rsidRPr="004B6428">
        <w:rPr>
          <w:sz w:val="28"/>
          <w:szCs w:val="28"/>
          <w:lang w:val="uk-UA"/>
        </w:rPr>
        <w:t xml:space="preserve"> </w:t>
      </w:r>
      <w:r w:rsidRPr="004B6428">
        <w:rPr>
          <w:sz w:val="28"/>
          <w:szCs w:val="28"/>
          <w:lang w:val="en-US"/>
        </w:rPr>
        <w:t>Education</w:t>
      </w:r>
      <w:r w:rsidRPr="004B6428">
        <w:rPr>
          <w:sz w:val="28"/>
          <w:szCs w:val="28"/>
          <w:lang w:val="uk-UA"/>
        </w:rPr>
        <w:t xml:space="preserve"> </w:t>
      </w:r>
      <w:r w:rsidRPr="004B6428">
        <w:rPr>
          <w:sz w:val="28"/>
          <w:szCs w:val="28"/>
          <w:lang w:val="en-US"/>
        </w:rPr>
        <w:t>for</w:t>
      </w:r>
      <w:r w:rsidRPr="004B6428">
        <w:rPr>
          <w:sz w:val="28"/>
          <w:szCs w:val="28"/>
          <w:lang w:val="uk-UA"/>
        </w:rPr>
        <w:t xml:space="preserve"> </w:t>
      </w:r>
      <w:r w:rsidRPr="004B6428">
        <w:rPr>
          <w:sz w:val="28"/>
          <w:szCs w:val="28"/>
          <w:lang w:val="en-US"/>
        </w:rPr>
        <w:t>Children</w:t>
      </w:r>
      <w:r w:rsidRPr="004B6428">
        <w:rPr>
          <w:sz w:val="28"/>
          <w:szCs w:val="28"/>
          <w:lang w:val="uk-UA"/>
        </w:rPr>
        <w:t xml:space="preserve"> </w:t>
      </w:r>
      <w:r w:rsidRPr="004B6428">
        <w:rPr>
          <w:sz w:val="28"/>
          <w:szCs w:val="28"/>
          <w:lang w:val="en-US"/>
        </w:rPr>
        <w:t>with</w:t>
      </w:r>
      <w:r w:rsidRPr="004B6428">
        <w:rPr>
          <w:sz w:val="28"/>
          <w:szCs w:val="28"/>
          <w:lang w:val="uk-UA"/>
        </w:rPr>
        <w:t xml:space="preserve"> </w:t>
      </w:r>
      <w:r w:rsidRPr="004B6428">
        <w:rPr>
          <w:sz w:val="28"/>
          <w:szCs w:val="28"/>
          <w:lang w:val="en-US"/>
        </w:rPr>
        <w:t>Intellectual</w:t>
      </w:r>
      <w:r w:rsidRPr="004B6428">
        <w:rPr>
          <w:sz w:val="28"/>
          <w:szCs w:val="28"/>
          <w:lang w:val="uk-UA"/>
        </w:rPr>
        <w:t xml:space="preserve"> </w:t>
      </w:r>
      <w:r w:rsidRPr="004B6428">
        <w:rPr>
          <w:sz w:val="28"/>
          <w:szCs w:val="28"/>
          <w:lang w:val="en-US"/>
        </w:rPr>
        <w:t>Disability</w:t>
      </w:r>
      <w:r w:rsidRPr="004B6428">
        <w:rPr>
          <w:sz w:val="28"/>
          <w:szCs w:val="28"/>
          <w:lang w:val="uk-UA"/>
        </w:rPr>
        <w:t xml:space="preserve">: </w:t>
      </w:r>
      <w:r w:rsidRPr="004B6428">
        <w:rPr>
          <w:sz w:val="28"/>
          <w:szCs w:val="28"/>
          <w:lang w:val="en-US"/>
        </w:rPr>
        <w:t>Developing</w:t>
      </w:r>
      <w:r w:rsidRPr="004B6428">
        <w:rPr>
          <w:sz w:val="28"/>
          <w:szCs w:val="28"/>
          <w:lang w:val="uk-UA"/>
        </w:rPr>
        <w:t xml:space="preserve"> </w:t>
      </w:r>
      <w:r w:rsidRPr="004B6428">
        <w:rPr>
          <w:sz w:val="28"/>
          <w:szCs w:val="28"/>
          <w:lang w:val="en-US"/>
        </w:rPr>
        <w:t>Capacities</w:t>
      </w:r>
      <w:r w:rsidRPr="004B6428">
        <w:rPr>
          <w:sz w:val="28"/>
          <w:szCs w:val="28"/>
          <w:lang w:val="uk-UA"/>
        </w:rPr>
        <w:t xml:space="preserve"> </w:t>
      </w:r>
      <w:r w:rsidRPr="004B6428">
        <w:rPr>
          <w:sz w:val="28"/>
          <w:szCs w:val="28"/>
          <w:lang w:val="en-US"/>
        </w:rPr>
        <w:t>and</w:t>
      </w:r>
      <w:r w:rsidRPr="004B6428">
        <w:rPr>
          <w:sz w:val="28"/>
          <w:szCs w:val="28"/>
          <w:lang w:val="uk-UA"/>
        </w:rPr>
        <w:t xml:space="preserve"> </w:t>
      </w:r>
      <w:r w:rsidRPr="004B6428">
        <w:rPr>
          <w:sz w:val="28"/>
          <w:szCs w:val="28"/>
          <w:lang w:val="en-US"/>
        </w:rPr>
        <w:t>Opportunities</w:t>
      </w:r>
      <w:r w:rsidRPr="004B6428">
        <w:rPr>
          <w:sz w:val="28"/>
          <w:szCs w:val="28"/>
          <w:lang w:val="uk-UA"/>
        </w:rPr>
        <w:t xml:space="preserve"> (</w:t>
      </w:r>
      <w:r w:rsidRPr="004B6428">
        <w:rPr>
          <w:sz w:val="28"/>
          <w:szCs w:val="28"/>
          <w:lang w:val="en-US"/>
        </w:rPr>
        <w:t>EPERE</w:t>
      </w:r>
      <w:r w:rsidRPr="004B642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»</w:t>
      </w:r>
      <w:r w:rsidR="0079351C">
        <w:rPr>
          <w:sz w:val="28"/>
          <w:szCs w:val="28"/>
          <w:lang w:val="uk-UA"/>
        </w:rPr>
        <w:t xml:space="preserve"> (с</w:t>
      </w:r>
      <w:r w:rsidR="0079351C" w:rsidRPr="0079351C">
        <w:rPr>
          <w:sz w:val="28"/>
          <w:szCs w:val="28"/>
          <w:lang w:val="uk-UA"/>
        </w:rPr>
        <w:t>ума гранту 1 999 563 SEK</w:t>
      </w:r>
      <w:r w:rsidR="0079351C">
        <w:rPr>
          <w:sz w:val="28"/>
          <w:szCs w:val="28"/>
          <w:lang w:val="uk-UA"/>
        </w:rPr>
        <w:t xml:space="preserve">) </w:t>
      </w:r>
      <w:r w:rsidRPr="004B6428">
        <w:rPr>
          <w:sz w:val="28"/>
          <w:szCs w:val="28"/>
          <w:lang w:val="uk-UA"/>
        </w:rPr>
        <w:t xml:space="preserve">в рамках Програми співпраці Шведського інституту з Україною спрямований на розвиток громадянського суспільства в Україні через підвищення участі та забезпечення освітніх прав дітей з інтелектуальними порушеннями. Залучаючи </w:t>
      </w:r>
      <w:r>
        <w:rPr>
          <w:sz w:val="28"/>
          <w:szCs w:val="28"/>
          <w:lang w:val="uk-UA"/>
        </w:rPr>
        <w:t>громадські об’</w:t>
      </w:r>
      <w:r w:rsidRPr="004B6428">
        <w:rPr>
          <w:sz w:val="28"/>
          <w:szCs w:val="28"/>
          <w:lang w:val="uk-UA"/>
        </w:rPr>
        <w:t xml:space="preserve">єднання, освітні заклади та забезпечуючи гендерну рівність, </w:t>
      </w:r>
      <w:proofErr w:type="spellStart"/>
      <w:r w:rsidRPr="004B6428">
        <w:rPr>
          <w:sz w:val="28"/>
          <w:szCs w:val="28"/>
          <w:lang w:val="uk-UA"/>
        </w:rPr>
        <w:t>проєкт</w:t>
      </w:r>
      <w:proofErr w:type="spellEnd"/>
      <w:r w:rsidRPr="004B6428">
        <w:rPr>
          <w:sz w:val="28"/>
          <w:szCs w:val="28"/>
          <w:lang w:val="uk-UA"/>
        </w:rPr>
        <w:t xml:space="preserve"> відповідає шведській стратегії співпраці щодо відновлення та реформ в Україні (2023-2027). </w:t>
      </w:r>
      <w:proofErr w:type="spellStart"/>
      <w:r w:rsidRPr="004B6428">
        <w:rPr>
          <w:sz w:val="28"/>
          <w:szCs w:val="28"/>
          <w:lang w:val="uk-UA"/>
        </w:rPr>
        <w:t>Проєкт</w:t>
      </w:r>
      <w:proofErr w:type="spellEnd"/>
      <w:r w:rsidRPr="004B6428">
        <w:rPr>
          <w:sz w:val="28"/>
          <w:szCs w:val="28"/>
          <w:lang w:val="uk-UA"/>
        </w:rPr>
        <w:t xml:space="preserve"> зосереджується на відновленні освітнього сектора, зокрема на потребах вразливих груп населення, таких як діти та люди з інвалідністю. </w:t>
      </w:r>
      <w:proofErr w:type="spellStart"/>
      <w:r>
        <w:rPr>
          <w:sz w:val="28"/>
          <w:szCs w:val="28"/>
          <w:lang w:val="uk-UA"/>
        </w:rPr>
        <w:t>Проєктна</w:t>
      </w:r>
      <w:proofErr w:type="spellEnd"/>
      <w:r>
        <w:rPr>
          <w:sz w:val="28"/>
          <w:szCs w:val="28"/>
          <w:lang w:val="uk-UA"/>
        </w:rPr>
        <w:t xml:space="preserve"> і</w:t>
      </w:r>
      <w:r w:rsidRPr="004B6428">
        <w:rPr>
          <w:sz w:val="28"/>
          <w:szCs w:val="28"/>
          <w:lang w:val="uk-UA"/>
        </w:rPr>
        <w:t xml:space="preserve">ніціатива </w:t>
      </w:r>
      <w:r>
        <w:rPr>
          <w:sz w:val="28"/>
          <w:szCs w:val="28"/>
          <w:lang w:val="uk-UA"/>
        </w:rPr>
        <w:t>орієнтована на</w:t>
      </w:r>
      <w:r w:rsidRPr="004B6428">
        <w:rPr>
          <w:sz w:val="28"/>
          <w:szCs w:val="28"/>
          <w:lang w:val="uk-UA"/>
        </w:rPr>
        <w:t xml:space="preserve"> зни</w:t>
      </w:r>
      <w:r>
        <w:rPr>
          <w:sz w:val="28"/>
          <w:szCs w:val="28"/>
          <w:lang w:val="uk-UA"/>
        </w:rPr>
        <w:t>ження</w:t>
      </w:r>
      <w:r w:rsidRPr="004B6428">
        <w:rPr>
          <w:sz w:val="28"/>
          <w:szCs w:val="28"/>
          <w:lang w:val="uk-UA"/>
        </w:rPr>
        <w:t xml:space="preserve"> ризик</w:t>
      </w:r>
      <w:r>
        <w:rPr>
          <w:sz w:val="28"/>
          <w:szCs w:val="28"/>
          <w:lang w:val="uk-UA"/>
        </w:rPr>
        <w:t>у</w:t>
      </w:r>
      <w:r w:rsidRPr="004B6428">
        <w:rPr>
          <w:sz w:val="28"/>
          <w:szCs w:val="28"/>
          <w:lang w:val="uk-UA"/>
        </w:rPr>
        <w:t xml:space="preserve"> освітньої ізоляції</w:t>
      </w:r>
      <w:r>
        <w:rPr>
          <w:sz w:val="28"/>
          <w:szCs w:val="28"/>
          <w:lang w:val="uk-UA"/>
        </w:rPr>
        <w:t xml:space="preserve"> та соціальної стигматизації</w:t>
      </w:r>
      <w:r w:rsidRPr="004B6428">
        <w:rPr>
          <w:sz w:val="28"/>
          <w:szCs w:val="28"/>
          <w:lang w:val="uk-UA"/>
        </w:rPr>
        <w:t xml:space="preserve">, що є визнаною проблемою для дітей з </w:t>
      </w:r>
      <w:r w:rsidR="0079351C">
        <w:rPr>
          <w:sz w:val="28"/>
          <w:szCs w:val="28"/>
          <w:lang w:val="uk-UA"/>
        </w:rPr>
        <w:t>інтелектуальними порушеннями</w:t>
      </w:r>
      <w:r w:rsidRPr="004B6428">
        <w:rPr>
          <w:sz w:val="28"/>
          <w:szCs w:val="28"/>
          <w:lang w:val="uk-UA"/>
        </w:rPr>
        <w:t>, забезпечуючи їхнє право на освіту.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буде реалізовано </w:t>
      </w:r>
      <w:r w:rsidRPr="004B6428">
        <w:rPr>
          <w:sz w:val="28"/>
          <w:szCs w:val="28"/>
          <w:lang w:val="uk-UA"/>
        </w:rPr>
        <w:t>12.2024-12.2026</w:t>
      </w:r>
      <w:r w:rsidR="0079351C">
        <w:rPr>
          <w:sz w:val="28"/>
          <w:szCs w:val="28"/>
          <w:lang w:val="uk-UA"/>
        </w:rPr>
        <w:t xml:space="preserve"> учасниками консорціуму: </w:t>
      </w:r>
      <w:r w:rsidR="0079351C" w:rsidRPr="0079351C">
        <w:rPr>
          <w:sz w:val="28"/>
          <w:szCs w:val="28"/>
          <w:lang w:val="uk-UA"/>
        </w:rPr>
        <w:t>Криворізький державний педагогічний університет</w:t>
      </w:r>
      <w:r w:rsidR="0079351C">
        <w:rPr>
          <w:sz w:val="28"/>
          <w:szCs w:val="28"/>
          <w:lang w:val="uk-UA"/>
        </w:rPr>
        <w:t xml:space="preserve"> (Україна)</w:t>
      </w:r>
      <w:r w:rsidR="0079351C" w:rsidRPr="0079351C">
        <w:rPr>
          <w:sz w:val="28"/>
          <w:szCs w:val="28"/>
          <w:lang w:val="uk-UA"/>
        </w:rPr>
        <w:t xml:space="preserve">, Університет Марії </w:t>
      </w:r>
      <w:proofErr w:type="spellStart"/>
      <w:r w:rsidR="0079351C" w:rsidRPr="0079351C">
        <w:rPr>
          <w:sz w:val="28"/>
          <w:szCs w:val="28"/>
          <w:lang w:val="uk-UA"/>
        </w:rPr>
        <w:t>Кюрі-Склодовської</w:t>
      </w:r>
      <w:proofErr w:type="spellEnd"/>
      <w:r w:rsidR="0079351C" w:rsidRPr="0079351C">
        <w:rPr>
          <w:sz w:val="28"/>
          <w:szCs w:val="28"/>
          <w:lang w:val="uk-UA"/>
        </w:rPr>
        <w:t xml:space="preserve"> в Любліні</w:t>
      </w:r>
      <w:r w:rsidR="0079351C">
        <w:rPr>
          <w:sz w:val="28"/>
          <w:szCs w:val="28"/>
          <w:lang w:val="uk-UA"/>
        </w:rPr>
        <w:t xml:space="preserve"> (Польща)</w:t>
      </w:r>
      <w:r w:rsidR="0079351C" w:rsidRPr="0079351C">
        <w:rPr>
          <w:sz w:val="28"/>
          <w:szCs w:val="28"/>
          <w:lang w:val="uk-UA"/>
        </w:rPr>
        <w:t>, Тернопільський національний педагогічний університет імені Володимира Гнатюка</w:t>
      </w:r>
      <w:r w:rsidR="0079351C">
        <w:rPr>
          <w:sz w:val="28"/>
          <w:szCs w:val="28"/>
          <w:lang w:val="uk-UA"/>
        </w:rPr>
        <w:t xml:space="preserve"> (Україна)</w:t>
      </w:r>
      <w:r w:rsidR="0079351C" w:rsidRPr="0079351C">
        <w:rPr>
          <w:sz w:val="28"/>
          <w:szCs w:val="28"/>
          <w:lang w:val="uk-UA"/>
        </w:rPr>
        <w:t>, Мелітопольський державний педагогічний університет імені Богдана Хмельницького</w:t>
      </w:r>
      <w:r w:rsidR="0079351C">
        <w:rPr>
          <w:sz w:val="28"/>
          <w:szCs w:val="28"/>
          <w:lang w:val="uk-UA"/>
        </w:rPr>
        <w:t xml:space="preserve"> (Україна) під керівництвом г</w:t>
      </w:r>
      <w:r w:rsidR="0079351C" w:rsidRPr="0079351C">
        <w:rPr>
          <w:sz w:val="28"/>
          <w:szCs w:val="28"/>
          <w:lang w:val="uk-UA"/>
        </w:rPr>
        <w:t>оловн</w:t>
      </w:r>
      <w:r w:rsidR="0079351C">
        <w:rPr>
          <w:sz w:val="28"/>
          <w:szCs w:val="28"/>
          <w:lang w:val="uk-UA"/>
        </w:rPr>
        <w:t>ої організації-заявника -</w:t>
      </w:r>
      <w:r w:rsidR="0079351C" w:rsidRPr="0079351C">
        <w:rPr>
          <w:sz w:val="28"/>
          <w:szCs w:val="28"/>
          <w:lang w:val="uk-UA"/>
        </w:rPr>
        <w:t xml:space="preserve"> Університет </w:t>
      </w:r>
      <w:proofErr w:type="spellStart"/>
      <w:r w:rsidR="0079351C" w:rsidRPr="0079351C">
        <w:rPr>
          <w:sz w:val="28"/>
          <w:szCs w:val="28"/>
          <w:lang w:val="uk-UA"/>
        </w:rPr>
        <w:t>Еребру</w:t>
      </w:r>
      <w:proofErr w:type="spellEnd"/>
      <w:r w:rsidR="0079351C">
        <w:rPr>
          <w:sz w:val="28"/>
          <w:szCs w:val="28"/>
          <w:lang w:val="uk-UA"/>
        </w:rPr>
        <w:t xml:space="preserve"> (Швеція) та к</w:t>
      </w:r>
      <w:r w:rsidR="0079351C" w:rsidRPr="0079351C">
        <w:rPr>
          <w:sz w:val="28"/>
          <w:szCs w:val="28"/>
          <w:lang w:val="uk-UA"/>
        </w:rPr>
        <w:t>ерівник</w:t>
      </w:r>
      <w:r w:rsidR="0079351C">
        <w:rPr>
          <w:sz w:val="28"/>
          <w:szCs w:val="28"/>
          <w:lang w:val="uk-UA"/>
        </w:rPr>
        <w:t>а</w:t>
      </w:r>
      <w:r w:rsidR="0079351C" w:rsidRPr="0079351C">
        <w:rPr>
          <w:sz w:val="28"/>
          <w:szCs w:val="28"/>
          <w:lang w:val="uk-UA"/>
        </w:rPr>
        <w:t xml:space="preserve"> проєкту Томас</w:t>
      </w:r>
      <w:r w:rsidR="0079351C">
        <w:rPr>
          <w:sz w:val="28"/>
          <w:szCs w:val="28"/>
          <w:lang w:val="uk-UA"/>
        </w:rPr>
        <w:t>а</w:t>
      </w:r>
      <w:r w:rsidR="0079351C" w:rsidRPr="0079351C">
        <w:rPr>
          <w:sz w:val="28"/>
          <w:szCs w:val="28"/>
          <w:lang w:val="uk-UA"/>
        </w:rPr>
        <w:t xml:space="preserve"> </w:t>
      </w:r>
      <w:proofErr w:type="spellStart"/>
      <w:r w:rsidR="0079351C" w:rsidRPr="0079351C">
        <w:rPr>
          <w:sz w:val="28"/>
          <w:szCs w:val="28"/>
          <w:lang w:val="uk-UA"/>
        </w:rPr>
        <w:t>Бароу</w:t>
      </w:r>
      <w:proofErr w:type="spellEnd"/>
      <w:r w:rsidR="0079351C">
        <w:rPr>
          <w:sz w:val="28"/>
          <w:szCs w:val="28"/>
          <w:lang w:val="uk-UA"/>
        </w:rPr>
        <w:t>.</w:t>
      </w:r>
    </w:p>
    <w:p w:rsidR="004B6428" w:rsidRDefault="004B6428" w:rsidP="001A557E">
      <w:pPr>
        <w:ind w:firstLine="709"/>
        <w:jc w:val="both"/>
        <w:rPr>
          <w:lang w:val="uk-UA"/>
        </w:rPr>
      </w:pPr>
    </w:p>
    <w:sectPr w:rsidR="004B642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57E"/>
    <w:rsid w:val="001A557E"/>
    <w:rsid w:val="004B6428"/>
    <w:rsid w:val="00517DB8"/>
    <w:rsid w:val="006367CF"/>
    <w:rsid w:val="006448DE"/>
    <w:rsid w:val="006C0B77"/>
    <w:rsid w:val="0079351C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642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2024-10-23T16:00:00Z</dcterms:created>
  <dcterms:modified xsi:type="dcterms:W3CDTF">2024-10-23T16:53:00Z</dcterms:modified>
</cp:coreProperties>
</file>